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CC0" w:rsidRDefault="00047CC0" w:rsidP="00CD17D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47CC0" w:rsidRDefault="00047CC0" w:rsidP="005F27A0">
      <w:pPr>
        <w:shd w:val="clear" w:color="auto" w:fill="FFFFFF"/>
        <w:spacing w:after="0" w:line="240" w:lineRule="auto"/>
        <w:ind w:left="87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47CC0" w:rsidRDefault="00047CC0" w:rsidP="005F27A0">
      <w:pPr>
        <w:shd w:val="clear" w:color="auto" w:fill="FFFFFF"/>
        <w:spacing w:after="0" w:line="240" w:lineRule="auto"/>
        <w:ind w:left="87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47CC0" w:rsidRDefault="00893CCA" w:rsidP="005F27A0">
      <w:pPr>
        <w:shd w:val="clear" w:color="auto" w:fill="FFFFFF"/>
        <w:spacing w:after="0" w:line="240" w:lineRule="auto"/>
        <w:ind w:left="87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25pt;height:687.75pt" o:ole="">
            <v:imagedata r:id="rId5" o:title=""/>
          </v:shape>
          <o:OLEObject Type="Embed" ProgID="FoxitPhantomPDF.Document" ShapeID="_x0000_i1025" DrawAspect="Content" ObjectID="_1679919825" r:id="rId6"/>
        </w:object>
      </w:r>
    </w:p>
    <w:p w:rsidR="004C5D98" w:rsidRDefault="004C5D98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47CC0" w:rsidRDefault="00047CC0" w:rsidP="005F27A0">
      <w:pPr>
        <w:shd w:val="clear" w:color="auto" w:fill="FFFFFF"/>
        <w:spacing w:after="0" w:line="240" w:lineRule="auto"/>
        <w:ind w:left="87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93CCA" w:rsidRDefault="00893CCA" w:rsidP="005F27A0">
      <w:pPr>
        <w:shd w:val="clear" w:color="auto" w:fill="FFFFFF"/>
        <w:spacing w:after="0" w:line="240" w:lineRule="auto"/>
        <w:ind w:left="87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93CCA" w:rsidRDefault="00893CCA" w:rsidP="005F27A0">
      <w:pPr>
        <w:shd w:val="clear" w:color="auto" w:fill="FFFFFF"/>
        <w:spacing w:after="0" w:line="240" w:lineRule="auto"/>
        <w:ind w:left="87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B5C4A" w:rsidRDefault="000B5C4A" w:rsidP="00C00720">
      <w:pPr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C00720">
        <w:rPr>
          <w:rFonts w:ascii="Times New Roman" w:hAnsi="Times New Roman" w:cs="Times New Roman"/>
          <w:b/>
          <w:bCs/>
          <w:color w:val="000000"/>
        </w:rPr>
        <w:lastRenderedPageBreak/>
        <w:t>Общие положения</w:t>
      </w:r>
    </w:p>
    <w:p w:rsidR="004C5D98" w:rsidRDefault="004C5D98" w:rsidP="004C5D9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4C5D98" w:rsidRPr="004C5D98" w:rsidRDefault="004C5D98" w:rsidP="004C5D98">
      <w:pPr>
        <w:pStyle w:val="6"/>
        <w:numPr>
          <w:ilvl w:val="0"/>
          <w:numId w:val="5"/>
        </w:numPr>
        <w:shd w:val="clear" w:color="auto" w:fill="auto"/>
        <w:tabs>
          <w:tab w:val="left" w:pos="539"/>
        </w:tabs>
        <w:spacing w:line="240" w:lineRule="auto"/>
        <w:ind w:left="40" w:right="74"/>
        <w:rPr>
          <w:rFonts w:cs="Times New Roman"/>
          <w:sz w:val="24"/>
          <w:szCs w:val="24"/>
        </w:rPr>
      </w:pPr>
      <w:r w:rsidRPr="004C5D98">
        <w:rPr>
          <w:rFonts w:cs="Times New Roman"/>
          <w:sz w:val="24"/>
          <w:szCs w:val="24"/>
        </w:rPr>
        <w:t xml:space="preserve">Настоящее Положение о контрольной деятельности (далее - Положение) в </w:t>
      </w:r>
      <w:r w:rsidRPr="004C5D98">
        <w:rPr>
          <w:rFonts w:cs="Times New Roman"/>
          <w:color w:val="000000"/>
          <w:sz w:val="24"/>
          <w:szCs w:val="24"/>
        </w:rPr>
        <w:t>МБДОУ «Детский сад № 92 «</w:t>
      </w:r>
      <w:proofErr w:type="spellStart"/>
      <w:r w:rsidRPr="004C5D98">
        <w:rPr>
          <w:rFonts w:cs="Times New Roman"/>
          <w:color w:val="000000"/>
          <w:sz w:val="24"/>
          <w:szCs w:val="24"/>
        </w:rPr>
        <w:t>Голбакча</w:t>
      </w:r>
      <w:proofErr w:type="spellEnd"/>
      <w:r w:rsidRPr="004C5D98">
        <w:rPr>
          <w:rFonts w:cs="Times New Roman"/>
          <w:color w:val="000000"/>
          <w:sz w:val="24"/>
          <w:szCs w:val="24"/>
        </w:rPr>
        <w:t xml:space="preserve">» </w:t>
      </w:r>
      <w:r w:rsidRPr="004C5D98">
        <w:rPr>
          <w:rFonts w:cs="Times New Roman"/>
          <w:sz w:val="24"/>
          <w:szCs w:val="24"/>
        </w:rPr>
        <w:t xml:space="preserve">(далее - Учреждение) разработано  в соответствии </w:t>
      </w:r>
      <w:proofErr w:type="gramStart"/>
      <w:r w:rsidRPr="004C5D98">
        <w:rPr>
          <w:rFonts w:cs="Times New Roman"/>
          <w:sz w:val="24"/>
          <w:szCs w:val="24"/>
        </w:rPr>
        <w:t>с</w:t>
      </w:r>
      <w:proofErr w:type="gramEnd"/>
      <w:r w:rsidRPr="004C5D98">
        <w:rPr>
          <w:rFonts w:cs="Times New Roman"/>
          <w:sz w:val="24"/>
          <w:szCs w:val="24"/>
        </w:rPr>
        <w:t>:</w:t>
      </w:r>
    </w:p>
    <w:p w:rsidR="004C5D98" w:rsidRPr="004C5D98" w:rsidRDefault="004C5D98" w:rsidP="004C5D98">
      <w:pPr>
        <w:pStyle w:val="6"/>
        <w:shd w:val="clear" w:color="auto" w:fill="auto"/>
        <w:spacing w:line="240" w:lineRule="auto"/>
        <w:ind w:left="40" w:right="1060" w:firstLine="0"/>
        <w:rPr>
          <w:rFonts w:cs="Times New Roman"/>
          <w:sz w:val="24"/>
          <w:szCs w:val="24"/>
        </w:rPr>
      </w:pPr>
      <w:r w:rsidRPr="004C5D98">
        <w:rPr>
          <w:rFonts w:cs="Times New Roman"/>
          <w:sz w:val="24"/>
          <w:szCs w:val="24"/>
        </w:rPr>
        <w:t xml:space="preserve">- Федеральным законом от 29.12.2012 года №273-Ф3 «Об образовании в Российской Федерации» с изменениями от 8 декабря 2020 года;  </w:t>
      </w:r>
    </w:p>
    <w:p w:rsidR="004C5D98" w:rsidRPr="004C5D98" w:rsidRDefault="004C5D98" w:rsidP="004C5D98">
      <w:pPr>
        <w:pStyle w:val="6"/>
        <w:numPr>
          <w:ilvl w:val="0"/>
          <w:numId w:val="6"/>
        </w:numPr>
        <w:shd w:val="clear" w:color="auto" w:fill="auto"/>
        <w:tabs>
          <w:tab w:val="left" w:pos="298"/>
        </w:tabs>
        <w:spacing w:line="240" w:lineRule="auto"/>
        <w:ind w:left="20" w:right="20"/>
        <w:rPr>
          <w:rStyle w:val="a8"/>
          <w:rFonts w:cs="Times New Roman"/>
          <w:b w:val="0"/>
          <w:bCs w:val="0"/>
          <w:sz w:val="24"/>
          <w:szCs w:val="24"/>
        </w:rPr>
      </w:pPr>
      <w:r w:rsidRPr="004C5D98">
        <w:rPr>
          <w:rFonts w:cs="Times New Roman"/>
          <w:sz w:val="24"/>
          <w:szCs w:val="24"/>
        </w:rPr>
        <w:t>Приказом Министерства просвещения РФ от 31 июля 2020 г. № 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4C5D98" w:rsidRPr="004C5D98" w:rsidRDefault="004C5D98" w:rsidP="004C5D98">
      <w:pPr>
        <w:pStyle w:val="6"/>
        <w:numPr>
          <w:ilvl w:val="0"/>
          <w:numId w:val="6"/>
        </w:numPr>
        <w:shd w:val="clear" w:color="auto" w:fill="auto"/>
        <w:tabs>
          <w:tab w:val="left" w:pos="298"/>
        </w:tabs>
        <w:spacing w:line="240" w:lineRule="auto"/>
        <w:ind w:left="20" w:right="20"/>
        <w:rPr>
          <w:rFonts w:cs="Times New Roman"/>
          <w:sz w:val="24"/>
          <w:szCs w:val="24"/>
        </w:rPr>
      </w:pPr>
      <w:r w:rsidRPr="004C5D98">
        <w:rPr>
          <w:rStyle w:val="a8"/>
          <w:rFonts w:eastAsia="Batang" w:cs="Times New Roman"/>
          <w:b w:val="0"/>
          <w:sz w:val="24"/>
          <w:szCs w:val="24"/>
        </w:rPr>
        <w:t xml:space="preserve">Приказом </w:t>
      </w:r>
      <w:proofErr w:type="spellStart"/>
      <w:r w:rsidRPr="004C5D98">
        <w:rPr>
          <w:rStyle w:val="a8"/>
          <w:rFonts w:eastAsia="Batang" w:cs="Times New Roman"/>
          <w:b w:val="0"/>
          <w:sz w:val="24"/>
          <w:szCs w:val="24"/>
        </w:rPr>
        <w:t>Минобрнауки</w:t>
      </w:r>
      <w:proofErr w:type="spellEnd"/>
      <w:r w:rsidRPr="004C5D98">
        <w:rPr>
          <w:rStyle w:val="a8"/>
          <w:rFonts w:eastAsia="Batang" w:cs="Times New Roman"/>
          <w:b w:val="0"/>
          <w:sz w:val="24"/>
          <w:szCs w:val="24"/>
        </w:rPr>
        <w:t xml:space="preserve"> России</w:t>
      </w:r>
      <w:r w:rsidRPr="004C5D98">
        <w:rPr>
          <w:rFonts w:cs="Times New Roman"/>
          <w:b/>
          <w:sz w:val="24"/>
          <w:szCs w:val="24"/>
        </w:rPr>
        <w:t xml:space="preserve"> </w:t>
      </w:r>
      <w:r w:rsidRPr="004C5D98">
        <w:rPr>
          <w:rFonts w:cs="Times New Roman"/>
          <w:sz w:val="24"/>
          <w:szCs w:val="24"/>
        </w:rPr>
        <w:t>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4C5D98" w:rsidRPr="004C5D98" w:rsidRDefault="004C5D98" w:rsidP="004C5D98">
      <w:pPr>
        <w:pStyle w:val="6"/>
        <w:numPr>
          <w:ilvl w:val="0"/>
          <w:numId w:val="6"/>
        </w:numPr>
        <w:shd w:val="clear" w:color="auto" w:fill="auto"/>
        <w:tabs>
          <w:tab w:val="left" w:pos="298"/>
        </w:tabs>
        <w:spacing w:line="240" w:lineRule="auto"/>
        <w:ind w:left="20" w:right="20"/>
        <w:rPr>
          <w:rFonts w:cs="Times New Roman"/>
          <w:sz w:val="24"/>
          <w:szCs w:val="24"/>
        </w:rPr>
      </w:pPr>
      <w:r w:rsidRPr="004C5D98">
        <w:rPr>
          <w:rFonts w:cs="Times New Roman"/>
          <w:sz w:val="24"/>
          <w:szCs w:val="24"/>
        </w:rPr>
        <w:t xml:space="preserve">Примерным положением об </w:t>
      </w:r>
      <w:proofErr w:type="spellStart"/>
      <w:r w:rsidRPr="004C5D98">
        <w:rPr>
          <w:rFonts w:cs="Times New Roman"/>
          <w:sz w:val="24"/>
          <w:szCs w:val="24"/>
        </w:rPr>
        <w:t>инспекционно-контрольной</w:t>
      </w:r>
      <w:proofErr w:type="spellEnd"/>
      <w:r w:rsidRPr="004C5D98">
        <w:rPr>
          <w:rFonts w:cs="Times New Roman"/>
          <w:sz w:val="24"/>
          <w:szCs w:val="24"/>
        </w:rPr>
        <w:t xml:space="preserve"> деятельности в образовательных учреждениях, письмом Минобразования России от 07.02.01 № 22-06-147 «О содержании и правовом обеспечении должностного контроля руководителей образовательных учреждений»;</w:t>
      </w:r>
    </w:p>
    <w:p w:rsidR="004C5D98" w:rsidRPr="004C5D98" w:rsidRDefault="004C5D98" w:rsidP="004C5D98">
      <w:pPr>
        <w:pStyle w:val="6"/>
        <w:numPr>
          <w:ilvl w:val="0"/>
          <w:numId w:val="6"/>
        </w:numPr>
        <w:shd w:val="clear" w:color="auto" w:fill="auto"/>
        <w:tabs>
          <w:tab w:val="left" w:pos="298"/>
        </w:tabs>
        <w:spacing w:line="240" w:lineRule="auto"/>
        <w:ind w:left="20" w:right="20"/>
        <w:rPr>
          <w:rFonts w:cs="Times New Roman"/>
          <w:sz w:val="24"/>
          <w:szCs w:val="24"/>
        </w:rPr>
      </w:pPr>
      <w:r w:rsidRPr="004C5D98">
        <w:rPr>
          <w:rFonts w:cs="Times New Roman"/>
          <w:bCs/>
          <w:spacing w:val="2"/>
          <w:kern w:val="36"/>
          <w:sz w:val="24"/>
          <w:szCs w:val="24"/>
        </w:rPr>
        <w:t>Постановлением главного государственного санитарного врача РФ о</w:t>
      </w:r>
      <w:r w:rsidRPr="004C5D98">
        <w:rPr>
          <w:rFonts w:cs="Times New Roman"/>
          <w:spacing w:val="2"/>
          <w:sz w:val="24"/>
          <w:szCs w:val="24"/>
        </w:rPr>
        <w:t>т 28 сентября 2020 года N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4C5D98" w:rsidRPr="004C5D98" w:rsidRDefault="004C5D98" w:rsidP="004C5D98">
      <w:pPr>
        <w:pStyle w:val="6"/>
        <w:numPr>
          <w:ilvl w:val="0"/>
          <w:numId w:val="6"/>
        </w:numPr>
        <w:shd w:val="clear" w:color="auto" w:fill="auto"/>
        <w:tabs>
          <w:tab w:val="left" w:pos="361"/>
        </w:tabs>
        <w:spacing w:line="240" w:lineRule="auto"/>
        <w:ind w:left="20"/>
        <w:rPr>
          <w:rFonts w:cs="Times New Roman"/>
          <w:sz w:val="24"/>
          <w:szCs w:val="24"/>
        </w:rPr>
      </w:pPr>
      <w:r w:rsidRPr="004C5D98">
        <w:rPr>
          <w:rFonts w:cs="Times New Roman"/>
          <w:sz w:val="24"/>
          <w:szCs w:val="24"/>
        </w:rPr>
        <w:t xml:space="preserve">Постановлением Главного государственного санитарного врача Российской Федерации от 15 мая 2013 г. N 26 г. Москва </w:t>
      </w:r>
      <w:proofErr w:type="gramStart"/>
      <w:r w:rsidRPr="004C5D98">
        <w:rPr>
          <w:rFonts w:cs="Times New Roman"/>
          <w:sz w:val="24"/>
          <w:szCs w:val="24"/>
        </w:rPr>
        <w:t>от</w:t>
      </w:r>
      <w:proofErr w:type="gramEnd"/>
      <w:r w:rsidRPr="004C5D98">
        <w:rPr>
          <w:rFonts w:cs="Times New Roman"/>
          <w:sz w:val="24"/>
          <w:szCs w:val="24"/>
        </w:rPr>
        <w:t xml:space="preserve"> "</w:t>
      </w:r>
      <w:proofErr w:type="gramStart"/>
      <w:r w:rsidRPr="004C5D98">
        <w:rPr>
          <w:rFonts w:cs="Times New Roman"/>
          <w:sz w:val="24"/>
          <w:szCs w:val="24"/>
        </w:rPr>
        <w:t>Об</w:t>
      </w:r>
      <w:proofErr w:type="gramEnd"/>
      <w:r w:rsidRPr="004C5D98">
        <w:rPr>
          <w:rFonts w:cs="Times New Roman"/>
          <w:sz w:val="24"/>
          <w:szCs w:val="24"/>
        </w:rPr>
        <w:t xml:space="preserve"> утверждении </w:t>
      </w:r>
      <w:proofErr w:type="spellStart"/>
      <w:r w:rsidRPr="004C5D98">
        <w:rPr>
          <w:rFonts w:cs="Times New Roman"/>
          <w:sz w:val="24"/>
          <w:szCs w:val="24"/>
        </w:rPr>
        <w:t>СанПиН</w:t>
      </w:r>
      <w:proofErr w:type="spellEnd"/>
      <w:r w:rsidRPr="004C5D98">
        <w:rPr>
          <w:rFonts w:cs="Times New Roman"/>
          <w:sz w:val="24"/>
          <w:szCs w:val="24"/>
        </w:rPr>
        <w:t xml:space="preserve"> 2.4.1.3049-13 "Санитарно 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4C5D98" w:rsidRPr="004C5D98" w:rsidRDefault="004C5D98" w:rsidP="004C5D98">
      <w:pPr>
        <w:pStyle w:val="6"/>
        <w:numPr>
          <w:ilvl w:val="0"/>
          <w:numId w:val="6"/>
        </w:numPr>
        <w:shd w:val="clear" w:color="auto" w:fill="auto"/>
        <w:tabs>
          <w:tab w:val="left" w:pos="361"/>
        </w:tabs>
        <w:spacing w:line="240" w:lineRule="auto"/>
        <w:ind w:left="20"/>
        <w:rPr>
          <w:rFonts w:cs="Times New Roman"/>
          <w:sz w:val="24"/>
          <w:szCs w:val="24"/>
        </w:rPr>
      </w:pPr>
      <w:r w:rsidRPr="004C5D98">
        <w:rPr>
          <w:rFonts w:cs="Times New Roman"/>
          <w:sz w:val="24"/>
          <w:szCs w:val="24"/>
        </w:rPr>
        <w:t>Основной образовательной программой дошкольного образования Учреждения</w:t>
      </w:r>
      <w:r w:rsidRPr="004C5D98">
        <w:rPr>
          <w:rStyle w:val="21"/>
          <w:rFonts w:eastAsia="Batang" w:cs="Times New Roman"/>
          <w:i w:val="0"/>
          <w:sz w:val="24"/>
          <w:szCs w:val="24"/>
        </w:rPr>
        <w:t>;</w:t>
      </w:r>
    </w:p>
    <w:p w:rsidR="004C5D98" w:rsidRPr="004C5D98" w:rsidRDefault="004C5D98" w:rsidP="004C5D98">
      <w:pPr>
        <w:pStyle w:val="20"/>
        <w:shd w:val="clear" w:color="auto" w:fill="auto"/>
        <w:tabs>
          <w:tab w:val="left" w:leader="underscore" w:pos="1801"/>
          <w:tab w:val="left" w:leader="underscore" w:pos="2516"/>
          <w:tab w:val="left" w:leader="underscore" w:pos="2646"/>
        </w:tabs>
        <w:spacing w:before="0" w:line="240" w:lineRule="auto"/>
        <w:ind w:left="20"/>
        <w:rPr>
          <w:rFonts w:cs="Times New Roman"/>
          <w:sz w:val="24"/>
          <w:szCs w:val="24"/>
        </w:rPr>
      </w:pPr>
      <w:r w:rsidRPr="004C5D98">
        <w:rPr>
          <w:rFonts w:cs="Times New Roman"/>
          <w:sz w:val="24"/>
          <w:szCs w:val="24"/>
        </w:rPr>
        <w:t>-    Уставом Учреждения.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1.2. </w:t>
      </w:r>
      <w:r w:rsidRPr="004C5D98">
        <w:rPr>
          <w:rFonts w:ascii="Times New Roman" w:hAnsi="Times New Roman" w:cs="Times New Roman"/>
          <w:bCs/>
          <w:sz w:val="24"/>
          <w:szCs w:val="24"/>
        </w:rPr>
        <w:t>Порядок</w:t>
      </w:r>
      <w:r w:rsidR="00C40751" w:rsidRPr="004C5D98">
        <w:rPr>
          <w:rFonts w:ascii="Times New Roman" w:hAnsi="Times New Roman" w:cs="Times New Roman"/>
          <w:bCs/>
          <w:sz w:val="24"/>
          <w:szCs w:val="24"/>
        </w:rPr>
        <w:t xml:space="preserve"> организации</w:t>
      </w:r>
      <w:r w:rsidR="005F27A0" w:rsidRPr="004C5D98">
        <w:rPr>
          <w:rFonts w:ascii="Times New Roman" w:hAnsi="Times New Roman" w:cs="Times New Roman"/>
          <w:bCs/>
          <w:sz w:val="24"/>
          <w:szCs w:val="24"/>
        </w:rPr>
        <w:t>мониторинга</w:t>
      </w:r>
      <w:r w:rsidRPr="004C5D98">
        <w:rPr>
          <w:rFonts w:ascii="Times New Roman" w:hAnsi="Times New Roman" w:cs="Times New Roman"/>
          <w:bCs/>
          <w:sz w:val="24"/>
          <w:szCs w:val="24"/>
        </w:rPr>
        <w:t xml:space="preserve"> освоения </w:t>
      </w:r>
      <w:r w:rsidR="00C40751" w:rsidRPr="004C5D98">
        <w:rPr>
          <w:rFonts w:ascii="Times New Roman" w:hAnsi="Times New Roman" w:cs="Times New Roman"/>
          <w:bCs/>
          <w:sz w:val="24"/>
          <w:szCs w:val="24"/>
        </w:rPr>
        <w:t>воспитанникамиосновной образовательной программы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(далее по тексту – Мониторинг) представляет собой систему организации сбора, обработки, хранения и использования информации об организации воспитательно-образовательной, физкультурно-оздоровительной работы с детьми или отдельных ее направлений, а также об удовлетворении образовательных потребностей родителей.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1.3. Мониторинг – это постоянное целевое направление, систематическое отслеживание качества воспитательно-образовательного процесса, диагностика его состояния на базе систематизации существующих источников информации, а также специально организованных исследований и измерений. 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1.4. Мониторинг обеспечивает эффективность воспитательно-образовательного процесса, позволяет судить о состоянии объекта или процесса в любой момент времени.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1.5. Настоящее положение определяет назначение, цели и задачи, примерное содержание и способы осуществления мониторинга.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1.6. Срок действия настоящего Положения не ограничен. Данное Положение действует до принятия нового. </w:t>
      </w:r>
    </w:p>
    <w:p w:rsidR="000B5C4A" w:rsidRPr="004C5D98" w:rsidRDefault="000B5C4A" w:rsidP="004C5D98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 и задачи мониторинга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2.1. Цель 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мониторинга – определение степени освоения ребенком образовательной программы и влияние образовательного процесса, организуемого в дошкольном учреждении на развитие детей дошкольного возраста.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2.2. Для достижения поставленной цели в ходе мониторинга решаются следующие задачи: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2.2.1. Организация наблюдений и измерений, получение достоверной и объективной информации об условиях, организации, содержании и результатах деятельности в образовательном учреждении.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2.2.2. Систематизация информации, повышение ее оперативности и доступности.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2.2.3. Создание механизмов мониторинговых исследований на всех уровнях.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 2.2.4. Совершенствование технологий информационно-аналитической деятельности.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2.2.5. Координации деятельности всех субъектов образовательного процесса в образовательном учреждении.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2.2.6. Своевременное выявление изменений в функционировании образовательного учреждения и вызвавших их факторов. 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2.2.7. Обеспечение администрации образовательного учреждения, родителей и заинтересованных лиц общественно значимой информацией, получаемой при осуществлении мониторинга.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2.2.8. Оценивание степени продвижения воспитанников в образовательной программе.</w:t>
      </w:r>
    </w:p>
    <w:p w:rsidR="000B5C4A" w:rsidRPr="004C5D98" w:rsidRDefault="00C40751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lastRenderedPageBreak/>
        <w:t>2.2.9.  Выявление индивидуальных возможностей</w:t>
      </w:r>
      <w:r w:rsidR="000B5C4A"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каждого ребенка.</w:t>
      </w:r>
    </w:p>
    <w:p w:rsidR="00047CC0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2.2.10. Наметить при необходимости индивидуальный маршрут образовательной работы для максимального развития детской личности.</w:t>
      </w:r>
    </w:p>
    <w:p w:rsidR="004C5D98" w:rsidRPr="004C5D98" w:rsidRDefault="004C5D98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B5C4A" w:rsidRPr="004C5D98" w:rsidRDefault="000B5C4A" w:rsidP="004C5D98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b/>
          <w:color w:val="000000"/>
          <w:sz w:val="24"/>
          <w:szCs w:val="24"/>
        </w:rPr>
        <w:t>Функции мониторинга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3.1. Информационная: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возможность получать обратную связь (выяснить результат педагогического процесса, получить сведения о с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тоянии объекта);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возможность получать информацию об управлении субъектов; возможность анализа эффективности воспитания, образования и развития ребенка;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возможность выявлять проблемы, отклонения.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3.2. Побудительная: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повышение профессиональной компетентности;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побуждение сотрудников к проведению самоанализа своего труда.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0B5C4A" w:rsidRPr="004C5D98" w:rsidRDefault="000B5C4A" w:rsidP="004C5D98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b/>
          <w:color w:val="000000"/>
          <w:sz w:val="24"/>
          <w:szCs w:val="24"/>
        </w:rPr>
        <w:t>Объекты мониторинга</w:t>
      </w:r>
    </w:p>
    <w:p w:rsidR="00C00720" w:rsidRPr="004C5D98" w:rsidRDefault="00C00720" w:rsidP="00C0072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4.1. Объектами мониторинга могут быть:- воспитанник;- группа;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любые структурные элементы воспитательно-образовательного процесса и его психологического и методического сопровождения.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4.2. Показатели мониторингового исследования определяются педагогическим коллективом ДОУ в соответствии с его целями и задачами, программными требованиями.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4.2.1. Показатели качества педагогической деятельности: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воспитанность;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4C5D98">
        <w:rPr>
          <w:rFonts w:ascii="Times New Roman" w:hAnsi="Times New Roman" w:cs="Times New Roman"/>
          <w:color w:val="000000"/>
          <w:sz w:val="24"/>
          <w:szCs w:val="24"/>
        </w:rPr>
        <w:t>обученность</w:t>
      </w:r>
      <w:proofErr w:type="spellEnd"/>
      <w:r w:rsidRPr="004C5D9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качество обучения и воспитания и пр</w:t>
      </w:r>
      <w:proofErr w:type="gramStart"/>
      <w:r w:rsidRPr="004C5D98">
        <w:rPr>
          <w:rFonts w:ascii="Times New Roman" w:hAnsi="Times New Roman" w:cs="Times New Roman"/>
          <w:color w:val="000000"/>
          <w:sz w:val="24"/>
          <w:szCs w:val="24"/>
        </w:rPr>
        <w:t>..</w:t>
      </w:r>
      <w:proofErr w:type="gramEnd"/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4.2.2. Процессы педагогической деятельности: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оздоровительная работа;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физкультурная работа;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педагогический процесс в целом;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нравственное воспитание;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трудовое воспитание;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готовности воспитанников к освоению программ начального общего образования и т.д.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4.2.3. Компоненты воспитательно-образовательного процесса: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содержание, цели, образовательные программы, планы, средства обучения, воспитательная система, диагностические методики и др..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4.2.4. Деятельность: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игровая;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познавательно-исследовательская;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продуктивная;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двигательная;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трудовая;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коммуникативная;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музыкально – художественная;</w:t>
      </w:r>
    </w:p>
    <w:p w:rsidR="000B5C4A" w:rsidRDefault="000B5C4A" w:rsidP="00C0072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E5708"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чтение </w:t>
      </w:r>
      <w:proofErr w:type="gramStart"/>
      <w:r w:rsidR="002E5708" w:rsidRPr="004C5D98">
        <w:rPr>
          <w:rFonts w:ascii="Times New Roman" w:hAnsi="Times New Roman" w:cs="Times New Roman"/>
          <w:color w:val="000000"/>
          <w:sz w:val="24"/>
          <w:szCs w:val="24"/>
        </w:rPr>
        <w:t>художественной</w:t>
      </w:r>
      <w:proofErr w:type="gramEnd"/>
      <w:r w:rsidR="002E5708"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E5708" w:rsidRPr="004C5D98">
        <w:rPr>
          <w:rFonts w:ascii="Times New Roman" w:hAnsi="Times New Roman" w:cs="Times New Roman"/>
          <w:color w:val="000000"/>
          <w:sz w:val="24"/>
          <w:szCs w:val="24"/>
        </w:rPr>
        <w:t>литерат</w:t>
      </w:r>
      <w:r w:rsidR="004C5D98">
        <w:rPr>
          <w:rFonts w:ascii="Times New Roman" w:hAnsi="Times New Roman" w:cs="Times New Roman"/>
          <w:color w:val="000000"/>
          <w:sz w:val="24"/>
          <w:szCs w:val="24"/>
        </w:rPr>
        <w:t>атуры</w:t>
      </w:r>
      <w:proofErr w:type="spellEnd"/>
      <w:r w:rsidR="004C5D9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C5D98" w:rsidRPr="004C5D98" w:rsidRDefault="004C5D98" w:rsidP="00C0072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0B5C4A" w:rsidRPr="004C5D98" w:rsidRDefault="000B5C4A" w:rsidP="004C5D98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Основные направления и виды мониторинга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B5C4A" w:rsidRPr="004C5D98" w:rsidRDefault="000B5C4A" w:rsidP="005F27A0">
      <w:pPr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Мониторинг включает в себя следующие направления и виды:</w:t>
      </w:r>
    </w:p>
    <w:p w:rsidR="000B5C4A" w:rsidRP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>5.1.Адаптации детей к условиям ДОУ.</w:t>
      </w:r>
    </w:p>
    <w:p w:rsidR="000B5C4A" w:rsidRP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>5.2. Мониторинг образовательного процесса в младшем, среднем и старшем с 5 до 6 лет дошкольном возрасте (промежуточные результаты)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осуществляется через отслеживание результатов освоения 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программы</w:t>
      </w:r>
      <w:r w:rsidRPr="004C5D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5C4A" w:rsidRP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>5.3. Мониторинг детского развития в младшем, среднем и старшем с 5 до 6 лет дошкольном возрасте (промежуточные результаты) осуществляется на основе оценки развития  интегративных, личностных качеств ребенка  - мониторинг фронтальной, индивидуальной, групповой, подгрупповой деятельности воспитателей и специалистов с детьми.</w:t>
      </w:r>
    </w:p>
    <w:p w:rsidR="000B5C4A" w:rsidRP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lastRenderedPageBreak/>
        <w:t>5.4. Мониторинг образовательного процесса в старшем дошкольном возрасте с 6 до 7 лет (итоговые результаты)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осуществляется через отслеживание результатов освоения 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программы</w:t>
      </w:r>
      <w:r w:rsidRPr="004C5D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5C4A" w:rsidRP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 xml:space="preserve">5.5. </w:t>
      </w:r>
      <w:proofErr w:type="gramStart"/>
      <w:r w:rsidRPr="004C5D98">
        <w:rPr>
          <w:rFonts w:ascii="Times New Roman" w:hAnsi="Times New Roman" w:cs="Times New Roman"/>
          <w:sz w:val="24"/>
          <w:szCs w:val="24"/>
        </w:rPr>
        <w:t>Мониторинг детского развития в старшем с 6 до 7 лет дошкольном возрасте (итоговые результаты) осуществляется на основе оценки развития  интегративных, личностных качеств ребенка  - мониторинг фронтальной, индивидуальной, групповой, подгрупповой деятельности воспитателей и специалистов с детьми.</w:t>
      </w:r>
      <w:proofErr w:type="gramEnd"/>
    </w:p>
    <w:p w:rsidR="000B5C4A" w:rsidRP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>5.6. Диагностику готовности воспитанников к освоению программ начального общего образования детей старшего дошкольного возраста с 5 до 7 лет.</w:t>
      </w:r>
    </w:p>
    <w:p w:rsidR="000B5C4A" w:rsidRP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 xml:space="preserve">5.7. Педагогическую диагностику уровня освоения программного материала детьми с ограниченными возможностями здоровья </w:t>
      </w:r>
    </w:p>
    <w:p w:rsid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>5.8. Промежуточную диагностику речевого развития детей.</w:t>
      </w:r>
    </w:p>
    <w:p w:rsidR="000B5C4A" w:rsidRPr="004C5D98" w:rsidRDefault="000B5C4A" w:rsidP="004C5D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5C4A" w:rsidRPr="004C5D98" w:rsidRDefault="000B5C4A" w:rsidP="004C5D98">
      <w:pPr>
        <w:pStyle w:val="a5"/>
        <w:numPr>
          <w:ilvl w:val="0"/>
          <w:numId w:val="4"/>
        </w:num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5D98">
        <w:rPr>
          <w:rFonts w:ascii="Times New Roman" w:hAnsi="Times New Roman" w:cs="Times New Roman"/>
          <w:b/>
          <w:sz w:val="24"/>
          <w:szCs w:val="24"/>
        </w:rPr>
        <w:t>Организация проведения мониторинга</w:t>
      </w:r>
    </w:p>
    <w:p w:rsidR="000B5C4A" w:rsidRPr="004C5D98" w:rsidRDefault="000B5C4A" w:rsidP="00C00720">
      <w:pPr>
        <w:tabs>
          <w:tab w:val="left" w:pos="56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6.1. Мониторинг за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bCs/>
          <w:color w:val="000000"/>
          <w:sz w:val="24"/>
          <w:szCs w:val="24"/>
        </w:rPr>
        <w:t>образовательной деятельностью и детским развитием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в учреждении осуществляется в течение времени пребывания ребенка в учреждении. Это – деятельность в утренние часы, подготовка и организация всех режимных моментов, вечернее время.</w:t>
      </w: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6.2. Мониторинг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bCs/>
          <w:color w:val="000000"/>
          <w:sz w:val="24"/>
          <w:szCs w:val="24"/>
        </w:rPr>
        <w:t>образовательного процесса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 (промежуточные результаты), </w:t>
      </w:r>
      <w:r w:rsidRPr="004C5D98">
        <w:rPr>
          <w:rFonts w:ascii="Times New Roman" w:hAnsi="Times New Roman" w:cs="Times New Roman"/>
          <w:bCs/>
          <w:color w:val="000000"/>
          <w:sz w:val="24"/>
          <w:szCs w:val="24"/>
        </w:rPr>
        <w:t>детского развития (промежуточные результаты), готовности детей к освоению программ начального общего образования осуществляется 2 раза в год в соответствии с утвержденным годовым календарным графиком.</w:t>
      </w: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bCs/>
          <w:color w:val="000000"/>
          <w:sz w:val="24"/>
          <w:szCs w:val="24"/>
        </w:rPr>
        <w:t>6.3.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Мониторинг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bCs/>
          <w:color w:val="000000"/>
          <w:sz w:val="24"/>
          <w:szCs w:val="24"/>
        </w:rPr>
        <w:t>образовательного процесса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 (итоговые результаты), </w:t>
      </w:r>
      <w:r w:rsidRPr="004C5D98">
        <w:rPr>
          <w:rFonts w:ascii="Times New Roman" w:hAnsi="Times New Roman" w:cs="Times New Roman"/>
          <w:bCs/>
          <w:color w:val="000000"/>
          <w:sz w:val="24"/>
          <w:szCs w:val="24"/>
        </w:rPr>
        <w:t>детского развития (итоговые результаты) осуществляется один раз в конце учебного года в соответствии с утвержденным годовым календарным графиком.</w:t>
      </w: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 xml:space="preserve">6.4. В качестве основных методов, позволяющих выявить степень реализации программы и оценить уровень развития детей, используются: наблюдения за детьми, изучение продуктов детской деятельности (рисунков, лепки, аппликаций), несложные эксперименты (в виде отдельных поручений ребенку, проведения дидактических игр и пр.), беседы. </w:t>
      </w: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 xml:space="preserve">6.5. Форма организации обследования: </w:t>
      </w:r>
      <w:r w:rsidR="00C40751" w:rsidRPr="004C5D98">
        <w:rPr>
          <w:rFonts w:ascii="Times New Roman" w:hAnsi="Times New Roman" w:cs="Times New Roman"/>
          <w:sz w:val="24"/>
          <w:szCs w:val="24"/>
        </w:rPr>
        <w:t>ООД</w:t>
      </w:r>
      <w:r w:rsidRPr="004C5D98">
        <w:rPr>
          <w:rFonts w:ascii="Times New Roman" w:hAnsi="Times New Roman" w:cs="Times New Roman"/>
          <w:sz w:val="24"/>
          <w:szCs w:val="24"/>
        </w:rPr>
        <w:t>, совместная деятельность взрослого и детей с учетом интеграции образовательных областей (совместная деятельность в режимных моментах, индивидуальная и подгрупповая работа), свободная самостоятельная деятельность.</w:t>
      </w:r>
    </w:p>
    <w:p w:rsidR="00C40751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>6.6. Мониторинг проводится восп</w:t>
      </w:r>
      <w:r w:rsidR="00C40751" w:rsidRPr="004C5D98">
        <w:rPr>
          <w:rFonts w:ascii="Times New Roman" w:hAnsi="Times New Roman" w:cs="Times New Roman"/>
          <w:sz w:val="24"/>
          <w:szCs w:val="24"/>
        </w:rPr>
        <w:t xml:space="preserve">итателями </w:t>
      </w:r>
      <w:r w:rsidRPr="004C5D98">
        <w:rPr>
          <w:rFonts w:ascii="Times New Roman" w:hAnsi="Times New Roman" w:cs="Times New Roman"/>
          <w:sz w:val="24"/>
          <w:szCs w:val="24"/>
        </w:rPr>
        <w:t>групп, инструктором по физической культу</w:t>
      </w:r>
      <w:r w:rsidR="00C40751" w:rsidRPr="004C5D98">
        <w:rPr>
          <w:rFonts w:ascii="Times New Roman" w:hAnsi="Times New Roman" w:cs="Times New Roman"/>
          <w:sz w:val="24"/>
          <w:szCs w:val="24"/>
        </w:rPr>
        <w:t>ре, музыкальными руководителями и воспитателями по обучению детей татарскому языку.</w:t>
      </w: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6.7. Методологической основой мониторинга и к</w:t>
      </w:r>
      <w:r w:rsidRPr="004C5D98">
        <w:rPr>
          <w:rFonts w:ascii="Times New Roman" w:hAnsi="Times New Roman" w:cs="Times New Roman"/>
          <w:sz w:val="24"/>
          <w:szCs w:val="24"/>
        </w:rPr>
        <w:t>ритериями оценки качества образовательных достижений воспитанников являются:</w:t>
      </w: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 xml:space="preserve">6.7.1. Для </w:t>
      </w:r>
      <w:r w:rsidR="00C40751" w:rsidRPr="004C5D98">
        <w:rPr>
          <w:rFonts w:ascii="Times New Roman" w:hAnsi="Times New Roman" w:cs="Times New Roman"/>
          <w:sz w:val="24"/>
          <w:szCs w:val="24"/>
        </w:rPr>
        <w:t>возрастных</w:t>
      </w:r>
      <w:r w:rsidRPr="004C5D98">
        <w:rPr>
          <w:rFonts w:ascii="Times New Roman" w:hAnsi="Times New Roman" w:cs="Times New Roman"/>
          <w:sz w:val="24"/>
          <w:szCs w:val="24"/>
        </w:rPr>
        <w:t xml:space="preserve"> групп уровни развития детей в соответствии с образовательной программой дошкольного образования 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="00C40751" w:rsidRPr="004C5D98">
        <w:rPr>
          <w:rFonts w:ascii="Times New Roman" w:hAnsi="Times New Roman" w:cs="Times New Roman"/>
          <w:sz w:val="24"/>
          <w:szCs w:val="24"/>
        </w:rPr>
        <w:t>.</w:t>
      </w: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 xml:space="preserve">6.7.2. Для выявления уровней освоения программы используется комплекс примерных диагностических заданий, в соответствии с образовательной программой. </w:t>
      </w:r>
    </w:p>
    <w:p w:rsidR="000B5C4A" w:rsidRPr="004C5D98" w:rsidRDefault="000B5C4A" w:rsidP="004C5D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5D98">
        <w:rPr>
          <w:rFonts w:ascii="Times New Roman" w:hAnsi="Times New Roman" w:cs="Times New Roman"/>
          <w:sz w:val="24"/>
          <w:szCs w:val="24"/>
        </w:rPr>
        <w:t>6.7.3.Для выявления уровней д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етского развития с целью оперативного </w:t>
      </w:r>
      <w:proofErr w:type="gramStart"/>
      <w:r w:rsidRPr="004C5D98">
        <w:rPr>
          <w:rFonts w:ascii="Times New Roman" w:hAnsi="Times New Roman" w:cs="Times New Roman"/>
          <w:color w:val="000000"/>
          <w:sz w:val="24"/>
          <w:szCs w:val="24"/>
        </w:rPr>
        <w:t>отслеживания формирования интегративных качеств личности маленького человека</w:t>
      </w:r>
      <w:proofErr w:type="gramEnd"/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по результатам образовательной деятельности используются критерии </w:t>
      </w:r>
      <w:r w:rsidRPr="004C5D98">
        <w:rPr>
          <w:rFonts w:ascii="Times New Roman" w:hAnsi="Times New Roman" w:cs="Times New Roman"/>
          <w:sz w:val="24"/>
          <w:szCs w:val="24"/>
        </w:rPr>
        <w:t xml:space="preserve">образовательной программы дошкольного образования 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4C5D98">
        <w:rPr>
          <w:rFonts w:ascii="Times New Roman" w:hAnsi="Times New Roman" w:cs="Times New Roman"/>
          <w:sz w:val="24"/>
          <w:szCs w:val="24"/>
        </w:rPr>
        <w:t xml:space="preserve"> и структурированный диагностический материал для оценки интегративных качеств личности.</w:t>
      </w:r>
    </w:p>
    <w:p w:rsidR="00C40751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6.7.4. Результаты мониторинга предоставляются воспитателями всех возрастных групп 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>старшему воспитателю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. В конце года проводится сравнительный анализ усвоения детьми программных требований и на основе того анализа определяются перспективы деятельности Учреждения на следующий учебный год.</w:t>
      </w:r>
    </w:p>
    <w:p w:rsidR="000B5C4A" w:rsidRPr="004C5D98" w:rsidRDefault="004C5D98" w:rsidP="004C5D98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7.  </w:t>
      </w:r>
      <w:r w:rsidR="000B5C4A" w:rsidRPr="004C5D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Контроль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7.1. </w:t>
      </w:r>
      <w:proofErr w:type="gramStart"/>
      <w:r w:rsidRPr="004C5D98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проведением мониторинга образовательной деятельности и детского развития осуществляет заведующий  посредством следующих форм: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проведение ежедневного текущего контроля;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организацию тематического контроля;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проведение оперативного контроля;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- посещение 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>организованной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организацию режимных моментов и других видов детской деятельности</w:t>
      </w:r>
    </w:p>
    <w:p w:rsidR="000B5C4A" w:rsidRDefault="000B5C4A" w:rsidP="00C0072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проверка документации – 2 раза в год.</w:t>
      </w:r>
    </w:p>
    <w:p w:rsidR="004C5D98" w:rsidRPr="004C5D98" w:rsidRDefault="004C5D98" w:rsidP="00C0072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</w:t>
      </w:r>
      <w:r w:rsidR="004C5D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4C5D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Отчетность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8.1. Педагоги групп младшего, среднего и старшего дошкольного возраста (с 5 до 6 лет) заполняют и сдают: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отчет по результатам мониторинга адаптации детей к условиям ДОУ;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отчет по результатам мониторинга образовательного процесса (промежуточные результаты);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отчет  по результатам мониторинга детского разв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>ития (промежуточные результаты)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8.2. Педагоги групп старшего дошкольного возраста (с 6 до 7 лет) заполняют и сдают: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отчет по результатам мониторинга адаптации детей к условиям ДОУ (при зачислении вновь прибывших детей в течени</w:t>
      </w:r>
      <w:proofErr w:type="gramStart"/>
      <w:r w:rsidRPr="004C5D98"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gramEnd"/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учебного года);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отчет по результатам мониторинга образовательного процесса (итоговые результаты)</w:t>
      </w:r>
      <w:proofErr w:type="gramStart"/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</w:p>
    <w:p w:rsidR="00C40751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- отчет  по результатам мониторинга детског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>о развития (итоговые результаты).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8.3. Педагоги групп старшего дошкольного возраста (с 5 до 7 лет) заполняют и сдают отчет по результатам диагностики готовности воспитанников к освоению программ начального общего образования</w:t>
      </w:r>
      <w:proofErr w:type="gramStart"/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</w:p>
    <w:p w:rsidR="000B5C4A" w:rsidRPr="004C5D98" w:rsidRDefault="004C5D98" w:rsidP="004C5D98">
      <w:pPr>
        <w:pStyle w:val="a5"/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9.  </w:t>
      </w:r>
      <w:r w:rsidR="000B5C4A" w:rsidRPr="004C5D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Документация</w:t>
      </w:r>
    </w:p>
    <w:p w:rsidR="000B5C4A" w:rsidRPr="004C5D98" w:rsidRDefault="000B5C4A" w:rsidP="005F27A0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9.1. Диагностический инструментарий, диагностические карты для проведения диагностических и оценочных процедур, уровня готовности воспитанников к освоению программ начального общего образования хранятся в ДОУ. Обновляются по мере необходимости.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9.2. 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>Организованная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образовательная деятельность </w:t>
      </w:r>
      <w:r w:rsidRPr="004C5D9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годовым календарным учебным графиком, учебным планом, расписанием 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>организованной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 и утверждается заведующим ДОУ.</w:t>
      </w:r>
    </w:p>
    <w:p w:rsidR="000B5C4A" w:rsidRPr="004C5D98" w:rsidRDefault="00C40751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9.3</w:t>
      </w:r>
      <w:r w:rsidR="000B5C4A" w:rsidRPr="004C5D98">
        <w:rPr>
          <w:rFonts w:ascii="Times New Roman" w:hAnsi="Times New Roman" w:cs="Times New Roman"/>
          <w:color w:val="000000"/>
          <w:sz w:val="24"/>
          <w:szCs w:val="24"/>
        </w:rPr>
        <w:t>. Результаты диагностических и оценочных процедур заносятся в диагностические карты и хранятся в каждой возрастной группе.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9.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. Обобщенные результаты диагностических и оценочных процедур хранятся у </w:t>
      </w:r>
      <w:r w:rsidR="00C40751" w:rsidRPr="004C5D98">
        <w:rPr>
          <w:rFonts w:ascii="Times New Roman" w:hAnsi="Times New Roman" w:cs="Times New Roman"/>
          <w:color w:val="000000"/>
          <w:sz w:val="24"/>
          <w:szCs w:val="24"/>
        </w:rPr>
        <w:t xml:space="preserve">старшего воспитателя </w:t>
      </w:r>
      <w:r w:rsidRPr="004C5D98">
        <w:rPr>
          <w:rFonts w:ascii="Times New Roman" w:hAnsi="Times New Roman" w:cs="Times New Roman"/>
          <w:color w:val="000000"/>
          <w:sz w:val="24"/>
          <w:szCs w:val="24"/>
        </w:rPr>
        <w:t>ДОУ.</w:t>
      </w:r>
    </w:p>
    <w:p w:rsidR="000B5C4A" w:rsidRPr="004C5D98" w:rsidRDefault="000B5C4A" w:rsidP="004C5D9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5D98">
        <w:rPr>
          <w:rFonts w:ascii="Times New Roman" w:hAnsi="Times New Roman" w:cs="Times New Roman"/>
          <w:color w:val="000000"/>
          <w:sz w:val="24"/>
          <w:szCs w:val="24"/>
        </w:rPr>
        <w:t>9.6. Вся образовательная деятельность осуществляется на основе образовательной программы дошкольного образования ДОУ.</w:t>
      </w:r>
    </w:p>
    <w:p w:rsidR="000B5C4A" w:rsidRPr="004C5D98" w:rsidRDefault="000B5C4A" w:rsidP="00C40751">
      <w:pPr>
        <w:rPr>
          <w:rFonts w:ascii="Times New Roman" w:hAnsi="Times New Roman" w:cs="Times New Roman"/>
          <w:sz w:val="24"/>
          <w:szCs w:val="24"/>
        </w:rPr>
      </w:pPr>
    </w:p>
    <w:sectPr w:rsidR="000B5C4A" w:rsidRPr="004C5D98" w:rsidSect="004C5D98">
      <w:pgSz w:w="11906" w:h="16838"/>
      <w:pgMar w:top="397" w:right="567" w:bottom="39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2232F"/>
    <w:multiLevelType w:val="multilevel"/>
    <w:tmpl w:val="F1364FB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DE00B2C"/>
    <w:multiLevelType w:val="hybridMultilevel"/>
    <w:tmpl w:val="E35A89D2"/>
    <w:lvl w:ilvl="0" w:tplc="8AF09104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">
    <w:nsid w:val="418C5A71"/>
    <w:multiLevelType w:val="multilevel"/>
    <w:tmpl w:val="E11EC2F0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5EA77732"/>
    <w:multiLevelType w:val="hybridMultilevel"/>
    <w:tmpl w:val="F0D6CE5C"/>
    <w:lvl w:ilvl="0" w:tplc="0F521A6C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F82175"/>
    <w:multiLevelType w:val="hybridMultilevel"/>
    <w:tmpl w:val="68B208C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57694C"/>
    <w:multiLevelType w:val="hybridMultilevel"/>
    <w:tmpl w:val="4A3AF492"/>
    <w:lvl w:ilvl="0" w:tplc="2ABCBE0C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B5C4A"/>
    <w:rsid w:val="00047CC0"/>
    <w:rsid w:val="000B5C4A"/>
    <w:rsid w:val="00150224"/>
    <w:rsid w:val="002E5708"/>
    <w:rsid w:val="004C5D98"/>
    <w:rsid w:val="00576C55"/>
    <w:rsid w:val="005F27A0"/>
    <w:rsid w:val="007300BD"/>
    <w:rsid w:val="00882968"/>
    <w:rsid w:val="00893CCA"/>
    <w:rsid w:val="00B2729D"/>
    <w:rsid w:val="00BB1521"/>
    <w:rsid w:val="00BD289A"/>
    <w:rsid w:val="00C00720"/>
    <w:rsid w:val="00C40751"/>
    <w:rsid w:val="00C444A9"/>
    <w:rsid w:val="00CD17D0"/>
    <w:rsid w:val="00F91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C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B5C4A"/>
    <w:rPr>
      <w:rFonts w:cs="Times New Roman"/>
    </w:rPr>
  </w:style>
  <w:style w:type="paragraph" w:styleId="a5">
    <w:name w:val="List Paragraph"/>
    <w:basedOn w:val="a"/>
    <w:uiPriority w:val="34"/>
    <w:qFormat/>
    <w:rsid w:val="000B5C4A"/>
    <w:pPr>
      <w:ind w:left="720"/>
      <w:contextualSpacing/>
    </w:pPr>
  </w:style>
  <w:style w:type="paragraph" w:styleId="a6">
    <w:name w:val="No Spacing"/>
    <w:uiPriority w:val="1"/>
    <w:qFormat/>
    <w:rsid w:val="00047CC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2">
    <w:name w:val="Основной текст (2)_"/>
    <w:basedOn w:val="a0"/>
    <w:link w:val="20"/>
    <w:locked/>
    <w:rsid w:val="004C5D98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C5D98"/>
    <w:pPr>
      <w:shd w:val="clear" w:color="auto" w:fill="FFFFFF"/>
      <w:spacing w:before="240" w:after="0" w:line="322" w:lineRule="exact"/>
      <w:jc w:val="both"/>
    </w:pPr>
    <w:rPr>
      <w:rFonts w:ascii="Times New Roman" w:eastAsia="Times New Roman" w:hAnsi="Times New Roman"/>
      <w:sz w:val="27"/>
      <w:szCs w:val="27"/>
    </w:rPr>
  </w:style>
  <w:style w:type="character" w:customStyle="1" w:styleId="a7">
    <w:name w:val="Основной текст_"/>
    <w:basedOn w:val="a0"/>
    <w:link w:val="6"/>
    <w:locked/>
    <w:rsid w:val="004C5D98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6">
    <w:name w:val="Основной текст6"/>
    <w:basedOn w:val="a"/>
    <w:link w:val="a7"/>
    <w:rsid w:val="004C5D98"/>
    <w:pPr>
      <w:shd w:val="clear" w:color="auto" w:fill="FFFFFF"/>
      <w:spacing w:after="0" w:line="322" w:lineRule="exact"/>
      <w:ind w:hanging="340"/>
      <w:jc w:val="both"/>
    </w:pPr>
    <w:rPr>
      <w:rFonts w:ascii="Times New Roman" w:eastAsia="Times New Roman" w:hAnsi="Times New Roman"/>
      <w:sz w:val="27"/>
      <w:szCs w:val="27"/>
    </w:rPr>
  </w:style>
  <w:style w:type="character" w:customStyle="1" w:styleId="a8">
    <w:name w:val="Основной текст + Полужирный"/>
    <w:basedOn w:val="a7"/>
    <w:rsid w:val="004C5D98"/>
    <w:rPr>
      <w:b/>
      <w:bCs/>
    </w:rPr>
  </w:style>
  <w:style w:type="character" w:customStyle="1" w:styleId="21">
    <w:name w:val="Основной текст (2) + Не курсив"/>
    <w:basedOn w:val="2"/>
    <w:rsid w:val="004C5D9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1802</Words>
  <Characters>10275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бухгалтерия 1</cp:lastModifiedBy>
  <cp:revision>16</cp:revision>
  <cp:lastPrinted>2021-04-08T12:43:00Z</cp:lastPrinted>
  <dcterms:created xsi:type="dcterms:W3CDTF">2016-09-02T18:07:00Z</dcterms:created>
  <dcterms:modified xsi:type="dcterms:W3CDTF">2021-04-14T12:37:00Z</dcterms:modified>
</cp:coreProperties>
</file>